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sz w:val="28"/>
          <w:szCs w:val="28"/>
        </w:rPr>
        <w:t>ПРОГРАММА ОТЧЕТНОГО КОНЦЕРТА</w:t>
      </w:r>
      <w:r>
        <w:rPr>
          <w:b/>
          <w:bCs/>
          <w:sz w:val="32"/>
          <w:szCs w:val="32"/>
        </w:rPr>
        <w:br/>
      </w:r>
      <w:r>
        <w:rPr>
          <w:b/>
          <w:bCs/>
          <w:sz w:val="36"/>
          <w:szCs w:val="36"/>
        </w:rPr>
        <w:t>"Есть музыка, и в ней спасенье"</w:t>
      </w:r>
      <w:r>
        <w:rPr>
          <w:b/>
          <w:bCs/>
          <w:sz w:val="32"/>
          <w:szCs w:val="32"/>
        </w:rPr>
        <w:br/>
      </w:r>
      <w:r>
        <w:rPr>
          <w:b/>
          <w:bCs/>
          <w:sz w:val="22"/>
          <w:szCs w:val="22"/>
        </w:rPr>
        <w:t xml:space="preserve">МБУДО "ДМШ № 1 им. М.И. Глинки" г. Смоленска </w:t>
      </w:r>
    </w:p>
    <w:p>
      <w:pPr>
        <w:pStyle w:val="Normal"/>
        <w:jc w:val="center"/>
        <w:rPr>
          <w:color w:val="FF0000"/>
        </w:rPr>
      </w:pPr>
      <w:r>
        <w:rPr>
          <w:b/>
          <w:bCs/>
          <w:color w:val="000000"/>
          <w:sz w:val="22"/>
          <w:szCs w:val="22"/>
        </w:rPr>
        <w:t>в рамках проекта «Олимп успеха»</w:t>
      </w:r>
    </w:p>
    <w:p>
      <w:pPr>
        <w:pStyle w:val="Normal"/>
        <w:jc w:val="center"/>
        <w:rPr/>
      </w:pPr>
      <w:r>
        <w:rPr>
          <w:b/>
          <w:bCs/>
          <w:sz w:val="22"/>
          <w:szCs w:val="22"/>
        </w:rPr>
        <w:t>15 мая 2022 года в 12:00</w:t>
      </w:r>
      <w:r>
        <w:rPr>
          <w:b/>
          <w:bCs/>
        </w:rPr>
        <w:br/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/>
          <w:color w:val="C00000"/>
        </w:rPr>
      </w:pPr>
      <w:r>
        <w:rPr>
          <w:rFonts w:cs="Times New Roman" w:ascii="Times New Roman" w:hAnsi="Times New Roman"/>
          <w:b/>
          <w:bCs/>
        </w:rPr>
        <w:t xml:space="preserve">Музыка М. Блантера, слова М. Исаковского. «Катюша» </w:t>
      </w:r>
      <w:r>
        <w:rPr>
          <w:rFonts w:cs="Times New Roman" w:ascii="Times New Roman" w:hAnsi="Times New Roman"/>
          <w:bCs/>
          <w:i/>
        </w:rPr>
        <w:t xml:space="preserve">Исполняет оркестр </w:t>
      </w:r>
      <w:r>
        <w:rPr>
          <w:rFonts w:cs="Times New Roman" w:ascii="Times New Roman" w:hAnsi="Times New Roman"/>
          <w:bCs/>
          <w:i/>
          <w:color w:val="auto"/>
        </w:rPr>
        <w:t>баянистов-аккордеонистов</w:t>
      </w:r>
      <w:r>
        <w:rPr>
          <w:rFonts w:cs="Times New Roman" w:ascii="Times New Roman" w:hAnsi="Times New Roman"/>
          <w:bCs/>
          <w:i/>
          <w:color w:val="auto"/>
        </w:rPr>
        <w:t xml:space="preserve"> </w:t>
      </w:r>
      <w:r>
        <w:rPr>
          <w:rFonts w:cs="Times New Roman" w:ascii="Times New Roman" w:hAnsi="Times New Roman"/>
          <w:bCs/>
          <w:i/>
          <w:color w:val="auto"/>
        </w:rPr>
        <w:t>«Отрада»</w:t>
      </w:r>
      <w:r>
        <w:rPr>
          <w:rFonts w:cs="Times New Roman" w:ascii="Times New Roman" w:hAnsi="Times New Roman"/>
          <w:bCs/>
          <w:i/>
          <w:color w:val="auto"/>
        </w:rPr>
        <w:t xml:space="preserve">. Руководитель Мищенков С.В. Солисты: Слукин М., Микулич Д., Степанова В. </w:t>
      </w:r>
      <w:r>
        <w:rPr>
          <w:rFonts w:cs="Times New Roman" w:ascii="Times New Roman" w:hAnsi="Times New Roman"/>
          <w:i/>
          <w:color w:val="auto"/>
        </w:rPr>
        <w:t xml:space="preserve">Концертмейстеры: Грешнова М.Б., Николаев С.В., Орлов А.Н. 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b/>
          <w:bCs/>
        </w:rPr>
        <w:t xml:space="preserve">Р.н.п. «Пойду ль, выйду ль я» 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b/>
          <w:bCs/>
        </w:rPr>
        <w:t xml:space="preserve">В. Андреев «Светит месяц» </w:t>
      </w:r>
      <w:r>
        <w:rPr>
          <w:rFonts w:cs="Times New Roman" w:ascii="Times New Roman" w:hAnsi="Times New Roman"/>
          <w:bCs/>
          <w:i/>
        </w:rPr>
        <w:t xml:space="preserve">Исполняет оркестр </w:t>
      </w:r>
      <w:r>
        <w:rPr>
          <w:rFonts w:cs="Times New Roman" w:ascii="Times New Roman" w:hAnsi="Times New Roman"/>
          <w:i/>
          <w:color w:val="auto"/>
        </w:rPr>
        <w:t>русских народных инструментов</w:t>
      </w:r>
      <w:r>
        <w:rPr>
          <w:rFonts w:cs="Times New Roman" w:ascii="Times New Roman" w:hAnsi="Times New Roman"/>
          <w:i/>
        </w:rPr>
        <w:t xml:space="preserve"> </w:t>
      </w:r>
      <w:r>
        <w:rPr>
          <w:rFonts w:cs="Times New Roman" w:ascii="Times New Roman" w:hAnsi="Times New Roman"/>
          <w:bCs/>
          <w:i/>
        </w:rPr>
        <w:t>«Орнамент». Руководитель Степанцов Д.С.</w:t>
      </w:r>
    </w:p>
    <w:p>
      <w:pPr>
        <w:pStyle w:val="ListParagraph"/>
        <w:ind w:left="737" w:hanging="0"/>
        <w:rPr/>
      </w:pPr>
      <w:r>
        <w:rPr>
          <w:rFonts w:cs="Times New Roman" w:ascii="Times New Roman" w:hAnsi="Times New Roman"/>
          <w:bCs/>
          <w:i/>
        </w:rPr>
        <w:t>Концертмейстеры Клименкова А.Н., Орлов А.Н., Николаев С.В., Ступак А.М.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b/>
          <w:bCs/>
        </w:rPr>
        <w:t xml:space="preserve">М.И. Глинка «Ноктюрн» ми-бемоль мажор </w:t>
        <w:br/>
      </w:r>
      <w:r>
        <w:rPr>
          <w:rFonts w:cs="Times New Roman" w:ascii="Times New Roman" w:hAnsi="Times New Roman"/>
          <w:bCs/>
          <w:i/>
        </w:rPr>
        <w:t>Исполняет Васенкова Анна. Преподаватель Лыткина А.Е.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b/>
          <w:bCs/>
        </w:rPr>
        <w:t>Э. Григ «Шествие гномов»</w:t>
        <w:br/>
      </w:r>
      <w:r>
        <w:rPr>
          <w:rFonts w:cs="Times New Roman" w:ascii="Times New Roman" w:hAnsi="Times New Roman"/>
          <w:bCs/>
          <w:i/>
        </w:rPr>
        <w:t>Исполняет Найда Ольга. Преподаватель Алякринская Т.В.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  <w:tab w:val="left" w:pos="2552" w:leader="none"/>
        </w:tabs>
        <w:rPr/>
      </w:pPr>
      <w:r>
        <w:rPr>
          <w:rFonts w:cs="Times New Roman" w:ascii="Times New Roman" w:hAnsi="Times New Roman"/>
          <w:b/>
          <w:bCs/>
        </w:rPr>
        <w:t xml:space="preserve">Х. Малатс «Испанская серенада» </w:t>
      </w:r>
      <w:r>
        <w:rPr>
          <w:rFonts w:cs="Times New Roman" w:ascii="Times New Roman" w:hAnsi="Times New Roman"/>
          <w:bCs/>
          <w:i/>
        </w:rPr>
        <w:t>Исполняет фортепианный дуэт</w:t>
      </w:r>
      <w:r>
        <w:rPr>
          <w:rFonts w:cs="Times New Roman" w:ascii="Times New Roman" w:hAnsi="Times New Roman"/>
          <w:bCs/>
          <w:i/>
          <w:color w:val="C00000"/>
        </w:rPr>
        <w:t>:</w:t>
        <w:br/>
      </w:r>
      <w:r>
        <w:rPr>
          <w:rFonts w:cs="Times New Roman" w:ascii="Times New Roman" w:hAnsi="Times New Roman"/>
          <w:bCs/>
          <w:i/>
        </w:rPr>
        <w:t>Романенко Егор, Романенко Дарья. Преподаватель Новикова Н.В.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  <w:tab w:val="left" w:pos="2552" w:leader="none"/>
        </w:tabs>
        <w:rPr/>
      </w:pPr>
      <w:r>
        <w:rPr>
          <w:rFonts w:cs="Times New Roman" w:ascii="Times New Roman" w:hAnsi="Times New Roman"/>
          <w:b/>
          <w:bCs/>
        </w:rPr>
        <w:t>Н. Стецюн «Болеро»</w:t>
      </w:r>
      <w:r>
        <w:rPr>
          <w:rFonts w:cs="Times New Roman" w:ascii="Times New Roman" w:hAnsi="Times New Roman"/>
          <w:b/>
          <w:bCs/>
          <w:i/>
        </w:rPr>
        <w:t xml:space="preserve"> </w:t>
      </w:r>
      <w:r>
        <w:rPr>
          <w:rFonts w:cs="Times New Roman" w:ascii="Times New Roman" w:hAnsi="Times New Roman"/>
          <w:bCs/>
          <w:i/>
        </w:rPr>
        <w:t>Исполняет Гальцова Надежда.</w:t>
        <w:br/>
        <w:t>Преподаватель Боброва Л.А. Концертмейсте</w:t>
      </w:r>
      <w:bookmarkStart w:id="0" w:name="_GoBack1"/>
      <w:bookmarkEnd w:id="0"/>
      <w:r>
        <w:rPr>
          <w:rFonts w:cs="Times New Roman" w:ascii="Times New Roman" w:hAnsi="Times New Roman"/>
          <w:bCs/>
          <w:i/>
        </w:rPr>
        <w:t xml:space="preserve">р Гаврилова Е.З. 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b/>
          <w:bCs/>
        </w:rPr>
        <w:t xml:space="preserve">М.И. Глинка «Ходит ветер» </w:t>
      </w:r>
      <w:r>
        <w:rPr>
          <w:rFonts w:cs="Times New Roman" w:ascii="Times New Roman" w:hAnsi="Times New Roman"/>
          <w:bCs/>
          <w:i/>
        </w:rPr>
        <w:t>Исполняет инструментальный дуэт «Звёздочки»:</w:t>
      </w:r>
    </w:p>
    <w:p>
      <w:pPr>
        <w:pStyle w:val="ListParagraph"/>
        <w:ind w:left="737" w:hanging="0"/>
        <w:rPr/>
      </w:pPr>
      <w:r>
        <w:rPr>
          <w:rFonts w:cs="Times New Roman" w:ascii="Times New Roman" w:hAnsi="Times New Roman"/>
          <w:bCs/>
          <w:i/>
        </w:rPr>
        <w:t xml:space="preserve">Леонова Злата, Дмитриева Евгения. Преподаватели Доронина М.А., </w:t>
      </w:r>
      <w:r>
        <w:rPr>
          <w:rFonts w:cs="Times New Roman" w:ascii="Times New Roman" w:hAnsi="Times New Roman"/>
          <w:i/>
        </w:rPr>
        <w:t>Алякринская Т.В.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b/>
          <w:bCs/>
        </w:rPr>
        <w:t xml:space="preserve">Г. Гладков «Песенка друзей» </w:t>
      </w:r>
      <w:r>
        <w:rPr>
          <w:rFonts w:cs="Times New Roman" w:ascii="Times New Roman" w:hAnsi="Times New Roman"/>
          <w:bCs/>
          <w:i/>
        </w:rPr>
        <w:t>Исполняет ансамбль</w:t>
      </w:r>
      <w:r>
        <w:rPr>
          <w:rFonts w:cs="Times New Roman" w:ascii="Times New Roman" w:hAnsi="Times New Roman"/>
          <w:bCs/>
          <w:i/>
          <w:color w:val="auto"/>
        </w:rPr>
        <w:t xml:space="preserve"> </w:t>
      </w:r>
      <w:r>
        <w:rPr>
          <w:rFonts w:cs="Times New Roman" w:ascii="Times New Roman" w:hAnsi="Times New Roman"/>
          <w:bCs/>
          <w:i/>
          <w:color w:val="auto"/>
        </w:rPr>
        <w:t xml:space="preserve">виолончелистов </w:t>
      </w:r>
      <w:r>
        <w:rPr>
          <w:rFonts w:cs="Times New Roman" w:ascii="Times New Roman" w:hAnsi="Times New Roman"/>
          <w:bCs/>
          <w:i/>
          <w:color w:val="auto"/>
        </w:rPr>
        <w:t>«</w:t>
      </w:r>
      <w:r>
        <w:rPr>
          <w:rFonts w:cs="Times New Roman" w:ascii="Times New Roman" w:hAnsi="Times New Roman"/>
          <w:bCs/>
          <w:i/>
          <w:lang w:val="en-US"/>
        </w:rPr>
        <w:t>CELLO</w:t>
      </w:r>
      <w:r>
        <w:rPr>
          <w:rFonts w:cs="Times New Roman" w:ascii="Times New Roman" w:hAnsi="Times New Roman"/>
          <w:bCs/>
          <w:i/>
        </w:rPr>
        <w:t>вечки»: Носова П., Баркова В.,Леонова З., Панфилова М. Преподаватель Доронина М.А. Концертмейстер Бачин В.Г.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b/>
          <w:bCs/>
        </w:rPr>
        <w:t xml:space="preserve">Ф. Джеминиани «Дуэтино» </w:t>
      </w:r>
      <w:r>
        <w:rPr>
          <w:rFonts w:cs="Times New Roman" w:ascii="Times New Roman" w:hAnsi="Times New Roman"/>
          <w:i/>
        </w:rPr>
        <w:t>Исполняет</w:t>
      </w:r>
      <w:r>
        <w:rPr>
          <w:rFonts w:cs="Times New Roman" w:ascii="Times New Roman" w:hAnsi="Times New Roman"/>
          <w:i/>
          <w:color w:val="auto"/>
        </w:rPr>
        <w:t xml:space="preserve"> </w:t>
      </w:r>
      <w:r>
        <w:rPr>
          <w:rFonts w:cs="Times New Roman" w:ascii="Times New Roman" w:hAnsi="Times New Roman"/>
          <w:i/>
          <w:color w:val="auto"/>
        </w:rPr>
        <w:t>инструментальный</w:t>
      </w:r>
      <w:r>
        <w:rPr>
          <w:rFonts w:cs="Times New Roman" w:ascii="Times New Roman" w:hAnsi="Times New Roman"/>
          <w:i/>
          <w:color w:val="auto"/>
        </w:rPr>
        <w:t xml:space="preserve"> </w:t>
      </w:r>
      <w:r>
        <w:rPr>
          <w:rFonts w:cs="Times New Roman" w:ascii="Times New Roman" w:hAnsi="Times New Roman"/>
          <w:i/>
        </w:rPr>
        <w:t xml:space="preserve">дуэт: Карманова Вера, Иванова Аделина. </w:t>
      </w:r>
      <w:r>
        <w:rPr>
          <w:rFonts w:cs="Times New Roman" w:ascii="Times New Roman" w:hAnsi="Times New Roman"/>
          <w:bCs/>
          <w:i/>
        </w:rPr>
        <w:t>Преподаватели Медведева И.В., Каменева Т.Б. Концертмейстер Новицкая М.С.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b/>
          <w:bCs/>
        </w:rPr>
        <w:t xml:space="preserve">М. Легран Мелодия из к/ф «Лето 42-го года» </w:t>
      </w:r>
      <w:r>
        <w:rPr>
          <w:rFonts w:cs="Times New Roman" w:ascii="Times New Roman" w:hAnsi="Times New Roman"/>
          <w:bCs/>
          <w:i/>
        </w:rPr>
        <w:t>Исполняет Новикова Полина.</w:t>
      </w:r>
    </w:p>
    <w:p>
      <w:pPr>
        <w:pStyle w:val="ListParagraph"/>
        <w:ind w:left="737" w:hanging="0"/>
        <w:rPr/>
      </w:pPr>
      <w:r>
        <w:rPr>
          <w:rFonts w:cs="Times New Roman" w:ascii="Times New Roman" w:hAnsi="Times New Roman"/>
          <w:bCs/>
          <w:i/>
        </w:rPr>
        <w:t>Преподаватель Борискова Г.Н. Концертмейсте</w:t>
      </w:r>
      <w:bookmarkStart w:id="1" w:name="_GoBack11"/>
      <w:bookmarkEnd w:id="1"/>
      <w:r>
        <w:rPr>
          <w:rFonts w:cs="Times New Roman" w:ascii="Times New Roman" w:hAnsi="Times New Roman"/>
          <w:bCs/>
          <w:i/>
        </w:rPr>
        <w:t>р Петрова А.Г.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b/>
          <w:bCs/>
        </w:rPr>
        <w:t>Русская народная песня «Во саду ли, в огороде»</w:t>
      </w:r>
    </w:p>
    <w:p>
      <w:pPr>
        <w:pStyle w:val="ListParagraph"/>
        <w:ind w:left="737" w:hanging="0"/>
        <w:rPr/>
      </w:pPr>
      <w:r>
        <w:rPr>
          <w:rFonts w:cs="Times New Roman" w:ascii="Times New Roman" w:hAnsi="Times New Roman"/>
          <w:bCs/>
          <w:i/>
        </w:rPr>
        <w:t>Исполняет Супрыкин Матвей. Преподаватель Мищенков С.В.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b/>
          <w:bCs/>
        </w:rPr>
        <w:t>Е.Тростянский Концертные вариации на тему В. Темнова «Кадриль»</w:t>
      </w:r>
    </w:p>
    <w:p>
      <w:pPr>
        <w:pStyle w:val="ListParagraph"/>
        <w:ind w:left="737" w:hanging="0"/>
        <w:rPr/>
      </w:pPr>
      <w:r>
        <w:rPr>
          <w:rFonts w:cs="Times New Roman" w:ascii="Times New Roman" w:hAnsi="Times New Roman"/>
          <w:bCs/>
          <w:i/>
        </w:rPr>
        <w:t>Исполняет ансамбль преподавателей</w:t>
      </w:r>
      <w:r>
        <w:rPr>
          <w:rFonts w:cs="Times New Roman" w:ascii="Times New Roman" w:hAnsi="Times New Roman"/>
          <w:bCs/>
          <w:i/>
          <w:color w:val="auto"/>
        </w:rPr>
        <w:t xml:space="preserve"> </w:t>
      </w:r>
      <w:r>
        <w:rPr>
          <w:rFonts w:cs="Times New Roman" w:ascii="Times New Roman" w:hAnsi="Times New Roman"/>
          <w:bCs/>
          <w:i/>
          <w:color w:val="auto"/>
        </w:rPr>
        <w:t>русских народных инструментов «</w:t>
      </w:r>
      <w:r>
        <w:rPr>
          <w:rFonts w:cs="Times New Roman" w:ascii="Times New Roman" w:hAnsi="Times New Roman"/>
          <w:bCs/>
          <w:i/>
        </w:rPr>
        <w:t>НьюАнс». Руководитель Борискова Г.Н.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b/>
          <w:bCs/>
          <w:color w:val="000000"/>
        </w:rPr>
        <w:t>В. Шаинский «Чунга-чанга»</w:t>
      </w:r>
      <w:r>
        <w:rPr>
          <w:rFonts w:cs="Times New Roman" w:ascii="Times New Roman" w:hAnsi="Times New Roman"/>
          <w:b/>
          <w:bCs/>
          <w:color w:val="FF0000"/>
        </w:rPr>
        <w:t xml:space="preserve"> </w:t>
      </w:r>
      <w:r>
        <w:rPr>
          <w:rFonts w:cs="Times New Roman" w:ascii="Times New Roman" w:hAnsi="Times New Roman"/>
          <w:bCs/>
          <w:i/>
        </w:rPr>
        <w:t>Исполняет ансамбль «</w:t>
      </w:r>
      <w:r>
        <w:rPr>
          <w:rFonts w:cs="Times New Roman" w:ascii="Times New Roman" w:hAnsi="Times New Roman"/>
          <w:bCs/>
          <w:i/>
          <w:color w:val="000000"/>
          <w:lang w:val="en-US"/>
        </w:rPr>
        <w:t>Autograph</w:t>
      </w:r>
      <w:r>
        <w:rPr>
          <w:rFonts w:cs="Times New Roman" w:ascii="Times New Roman" w:hAnsi="Times New Roman"/>
          <w:bCs/>
          <w:i/>
          <w:color w:val="000000"/>
        </w:rPr>
        <w:t xml:space="preserve"> </w:t>
      </w:r>
      <w:r>
        <w:rPr>
          <w:rFonts w:cs="Times New Roman" w:ascii="Times New Roman" w:hAnsi="Times New Roman"/>
          <w:bCs/>
          <w:i/>
          <w:color w:val="000000"/>
          <w:lang w:val="en-US"/>
        </w:rPr>
        <w:t>Jazz</w:t>
      </w:r>
      <w:r>
        <w:rPr>
          <w:rFonts w:cs="Times New Roman" w:ascii="Times New Roman" w:hAnsi="Times New Roman"/>
          <w:bCs/>
          <w:i/>
          <w:color w:val="000000"/>
        </w:rPr>
        <w:t xml:space="preserve"> </w:t>
      </w:r>
      <w:r>
        <w:rPr>
          <w:rFonts w:cs="Times New Roman" w:ascii="Times New Roman" w:hAnsi="Times New Roman"/>
          <w:bCs/>
          <w:i/>
          <w:color w:val="000000"/>
          <w:lang w:val="en-US"/>
        </w:rPr>
        <w:t>Junior</w:t>
      </w:r>
      <w:r>
        <w:rPr>
          <w:rFonts w:cs="Times New Roman" w:ascii="Times New Roman" w:hAnsi="Times New Roman"/>
          <w:bCs/>
          <w:i/>
          <w:color w:val="000000"/>
        </w:rPr>
        <w:t>»</w:t>
      </w:r>
    </w:p>
    <w:p>
      <w:pPr>
        <w:pStyle w:val="ListParagraph"/>
        <w:ind w:left="737" w:hanging="0"/>
        <w:rPr/>
      </w:pPr>
      <w:r>
        <w:rPr>
          <w:rFonts w:cs="Times New Roman" w:ascii="Times New Roman" w:hAnsi="Times New Roman"/>
          <w:bCs/>
          <w:i/>
          <w:color w:val="000000"/>
        </w:rPr>
        <w:t>Руководители Новикова Л.А., Семенов Е.В. Преподаватели Бейсенбина Т.А., Нестеров М.Э.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b/>
          <w:bCs/>
        </w:rPr>
        <w:t xml:space="preserve">Д. Брубек «Прихрамывающий вальс» </w:t>
      </w:r>
      <w:r>
        <w:rPr>
          <w:rFonts w:cs="Times New Roman" w:ascii="Times New Roman" w:hAnsi="Times New Roman"/>
          <w:bCs/>
          <w:i/>
        </w:rPr>
        <w:t>Исполняет Анисимова Дарья</w:t>
        <w:br/>
        <w:t>Преподаватель Маслякова Н.А. Концертмейстеры Гончаров А.И., Березнев А.А.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b/>
          <w:bCs/>
        </w:rPr>
        <w:t xml:space="preserve">М. Блантер «Песенка военных корреспондентов» </w:t>
      </w:r>
      <w:r>
        <w:rPr>
          <w:rFonts w:cs="Times New Roman" w:ascii="Times New Roman" w:hAnsi="Times New Roman"/>
          <w:i/>
        </w:rPr>
        <w:t>Исполняет ансамбль «</w:t>
      </w:r>
      <w:r>
        <w:rPr>
          <w:rFonts w:cs="Times New Roman" w:ascii="Times New Roman" w:hAnsi="Times New Roman"/>
          <w:i/>
          <w:lang w:val="en-US"/>
        </w:rPr>
        <w:t>Autograph</w:t>
      </w:r>
      <w:r>
        <w:rPr>
          <w:rFonts w:cs="Times New Roman" w:ascii="Times New Roman" w:hAnsi="Times New Roman"/>
          <w:i/>
        </w:rPr>
        <w:t xml:space="preserve"> </w:t>
      </w:r>
      <w:r>
        <w:rPr>
          <w:rFonts w:cs="Times New Roman" w:ascii="Times New Roman" w:hAnsi="Times New Roman"/>
          <w:i/>
          <w:lang w:val="en-US"/>
        </w:rPr>
        <w:t>Jazz</w:t>
      </w:r>
      <w:r>
        <w:rPr>
          <w:rFonts w:cs="Times New Roman" w:ascii="Times New Roman" w:hAnsi="Times New Roman"/>
          <w:i/>
        </w:rPr>
        <w:t>»</w:t>
        <w:br/>
        <w:t>Руководители Новикова Л.А., Семенов Е.В. Преподаватель Дурова Е.Г.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b/>
          <w:bCs/>
        </w:rPr>
        <w:t xml:space="preserve">Обрядовая масленичная сцена  </w:t>
      </w:r>
      <w:r>
        <w:rPr>
          <w:rFonts w:cs="Times New Roman" w:ascii="Times New Roman" w:hAnsi="Times New Roman"/>
          <w:i/>
        </w:rPr>
        <w:t>Исполняют фольклорные ансамбли «Еленка», «Васильки»</w:t>
      </w:r>
    </w:p>
    <w:p>
      <w:pPr>
        <w:pStyle w:val="ListParagraph"/>
        <w:ind w:left="737" w:hanging="0"/>
        <w:rPr/>
      </w:pPr>
      <w:r>
        <w:rPr>
          <w:rFonts w:cs="Times New Roman" w:ascii="Times New Roman" w:hAnsi="Times New Roman"/>
          <w:bCs/>
          <w:i/>
        </w:rPr>
        <w:t>Руководители Рогачева Н.Н., Затюпо И.Б. Концертмейстер Орлов А.Н.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b/>
          <w:bCs/>
        </w:rPr>
        <w:t xml:space="preserve">Г. Демкина «Маменька» </w:t>
      </w:r>
      <w:r>
        <w:rPr>
          <w:rFonts w:cs="Times New Roman" w:ascii="Times New Roman" w:hAnsi="Times New Roman"/>
          <w:bCs/>
          <w:i/>
        </w:rPr>
        <w:t>Исполняет Лагутина Дарья.</w:t>
        <w:br/>
        <w:t>Преподаватель Озолина М.В. Концертмейстеры Орлов А.Н., Сойменов С.П.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b/>
          <w:bCs/>
          <w:color w:val="000000"/>
        </w:rPr>
        <w:t>Плясовая песня «Гуляй, Маша</w:t>
      </w:r>
      <w:r>
        <w:rPr>
          <w:rFonts w:cs="Times New Roman" w:ascii="Times New Roman" w:hAnsi="Times New Roman"/>
          <w:b/>
          <w:bCs/>
          <w:color w:val="C00000"/>
        </w:rPr>
        <w:t>,</w:t>
      </w:r>
      <w:r>
        <w:rPr>
          <w:rFonts w:cs="Times New Roman" w:ascii="Times New Roman" w:hAnsi="Times New Roman"/>
          <w:b/>
          <w:bCs/>
          <w:color w:val="000000"/>
        </w:rPr>
        <w:t xml:space="preserve"> во саду» </w:t>
      </w:r>
      <w:r>
        <w:rPr>
          <w:rFonts w:cs="Times New Roman" w:ascii="Times New Roman" w:hAnsi="Times New Roman"/>
          <w:i/>
          <w:color w:val="000000"/>
        </w:rPr>
        <w:t>Исполняет образцовый коллектив фольклорный ансамбль «Добро». Руководитель Озолина М.В. Концертмейстеры Орлов А.Н., Сойменов С.П.</w:t>
      </w:r>
    </w:p>
    <w:p>
      <w:pPr>
        <w:pStyle w:val="ListParagraph"/>
        <w:numPr>
          <w:ilvl w:val="0"/>
          <w:numId w:val="1"/>
        </w:numPr>
        <w:rPr/>
      </w:pPr>
      <w:bookmarkStart w:id="2" w:name="__DdeLink__581_3138564015"/>
      <w:r>
        <w:rPr>
          <w:rFonts w:cs="Times New Roman" w:ascii="Times New Roman" w:hAnsi="Times New Roman"/>
          <w:b/>
          <w:bCs/>
        </w:rPr>
        <w:t>Музыка А. Бабаджаняна, слова Р. Рождественского «Ребята, которых нет»</w:t>
      </w:r>
      <w:r>
        <w:rPr>
          <w:rFonts w:cs="Times New Roman" w:ascii="Times New Roman" w:hAnsi="Times New Roman"/>
          <w:b/>
          <w:bCs/>
          <w:i/>
        </w:rPr>
        <w:br/>
      </w:r>
      <w:bookmarkStart w:id="3" w:name="__DdeLink__2160_2197050167"/>
      <w:bookmarkStart w:id="4" w:name="__DdeLink__139_428511896"/>
      <w:bookmarkEnd w:id="2"/>
      <w:bookmarkEnd w:id="3"/>
      <w:bookmarkEnd w:id="4"/>
      <w:r>
        <w:rPr>
          <w:rFonts w:cs="Times New Roman" w:ascii="Times New Roman" w:hAnsi="Times New Roman"/>
          <w:b/>
          <w:bCs/>
        </w:rPr>
        <w:t>Музыка Я. Дубравина, слова В. Суслова «Песня о земной красоте»</w:t>
      </w:r>
      <w:r>
        <w:rPr>
          <w:rFonts w:cs="Times New Roman" w:ascii="Times New Roman" w:hAnsi="Times New Roman"/>
          <w:b/>
          <w:bCs/>
          <w:i/>
        </w:rPr>
        <w:br/>
      </w:r>
      <w:r>
        <w:rPr>
          <w:rFonts w:cs="Times New Roman" w:ascii="Times New Roman" w:hAnsi="Times New Roman"/>
          <w:bCs/>
          <w:i/>
          <w:color w:val="auto"/>
        </w:rPr>
        <w:t>Исполняет хор «Кантабиле», хор «Радость»</w:t>
      </w:r>
      <w:r>
        <w:rPr>
          <w:rFonts w:cs="Times New Roman" w:ascii="Times New Roman" w:hAnsi="Times New Roman"/>
          <w:bCs/>
          <w:i/>
          <w:color w:val="auto"/>
        </w:rPr>
        <w:t xml:space="preserve"> </w:t>
      </w:r>
      <w:r>
        <w:rPr>
          <w:rFonts w:cs="Times New Roman" w:ascii="Times New Roman" w:hAnsi="Times New Roman"/>
          <w:bCs/>
          <w:i/>
        </w:rPr>
        <w:t>Руководитель Николаева Е.В.</w:t>
        <w:br/>
        <w:t>Руководитель Николаева Е.В. Хормейстер Носова С.А. Концертмейстер Петрова А.Г.</w:t>
      </w:r>
    </w:p>
    <w:p>
      <w:pPr>
        <w:pStyle w:val="ListParagraph"/>
        <w:rPr/>
      </w:pPr>
      <w:r>
        <w:rPr/>
      </w:r>
    </w:p>
    <w:p>
      <w:pPr>
        <w:pStyle w:val="ListParagraph"/>
        <w:rPr>
          <w:color w:val="FF0000"/>
        </w:rPr>
      </w:pPr>
      <w:r>
        <w:rPr>
          <w:rFonts w:cs="Times New Roman" w:ascii="Times New Roman" w:hAnsi="Times New Roman"/>
          <w:b/>
          <w:bCs/>
          <w:color w:val="000000"/>
        </w:rPr>
        <w:t xml:space="preserve">Ведущие: </w:t>
      </w:r>
      <w:r>
        <w:rPr>
          <w:rFonts w:cs="Times New Roman" w:ascii="Times New Roman" w:hAnsi="Times New Roman"/>
          <w:bCs/>
          <w:color w:val="000000"/>
        </w:rPr>
        <w:t>Озолина Маргарита Валентиновна, Смирнов Матвей, Вандич Софья</w:t>
      </w:r>
    </w:p>
    <w:p>
      <w:pPr>
        <w:pStyle w:val="ListParagraph"/>
        <w:rPr/>
      </w:pPr>
      <w:r>
        <w:rPr>
          <w:rFonts w:cs="Times New Roman" w:ascii="Times New Roman" w:hAnsi="Times New Roman"/>
          <w:b/>
          <w:bCs/>
          <w:color w:val="000000"/>
        </w:rPr>
        <w:t xml:space="preserve">Сценарий: </w:t>
      </w:r>
      <w:r>
        <w:rPr>
          <w:rFonts w:cs="Times New Roman" w:ascii="Times New Roman" w:hAnsi="Times New Roman"/>
          <w:bCs/>
          <w:color w:val="000000"/>
        </w:rPr>
        <w:t>Семенов Евгений Валерьевич</w:t>
      </w:r>
    </w:p>
    <w:sectPr>
      <w:type w:val="nextPage"/>
      <w:pgSz w:w="11906" w:h="16838"/>
      <w:pgMar w:left="634" w:right="636" w:header="0" w:top="580" w:footer="0" w:bottom="580" w:gutter="0"/>
      <w:pgBorders w:display="allPages" w:offsetFrom="text">
        <w:top w:val="thickThinLargeGap" w:sz="10" w:space="0" w:color="000000"/>
        <w:left w:val="thickThinLargeGap" w:sz="10" w:space="0" w:color="000000"/>
        <w:bottom w:val="thickThinLargeGap" w:sz="10" w:space="0" w:color="000000"/>
        <w:right w:val="thickThinLargeGap" w:sz="10" w:space="0" w:color="000000"/>
      </w:pgBorders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4"/>
        <w:i w:val="false"/>
        <w:b/>
        <w:rFonts w:ascii="Times New Roman" w:hAnsi="Times New Roman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9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51acd"/>
    <w:pPr>
      <w:widowControl/>
      <w:bidi w:val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 w:customStyle="1">
    <w:name w:val="Заголовок"/>
    <w:basedOn w:val="Normal"/>
    <w:next w:val="Style15"/>
    <w:qFormat/>
    <w:rsid w:val="00351acd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tyle15">
    <w:name w:val="Body Text"/>
    <w:basedOn w:val="Normal"/>
    <w:rsid w:val="00351acd"/>
    <w:pPr>
      <w:spacing w:lineRule="auto" w:line="276" w:before="0" w:after="140"/>
    </w:pPr>
    <w:rPr/>
  </w:style>
  <w:style w:type="paragraph" w:styleId="Style16">
    <w:name w:val="List"/>
    <w:basedOn w:val="Style15"/>
    <w:rsid w:val="00351acd"/>
    <w:pPr/>
    <w:rPr/>
  </w:style>
  <w:style w:type="paragraph" w:styleId="Style17" w:customStyle="1">
    <w:name w:val="Caption"/>
    <w:basedOn w:val="Normal"/>
    <w:qFormat/>
    <w:rsid w:val="00351acd"/>
    <w:pPr>
      <w:suppressLineNumbers/>
      <w:spacing w:before="120" w:after="120"/>
    </w:pPr>
    <w:rPr>
      <w:i/>
      <w:iCs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Indexheading">
    <w:name w:val="index heading"/>
    <w:basedOn w:val="Normal"/>
    <w:qFormat/>
    <w:rsid w:val="00351acd"/>
    <w:pPr>
      <w:suppressLineNumbers/>
    </w:pPr>
    <w:rPr/>
  </w:style>
  <w:style w:type="paragraph" w:styleId="Caption">
    <w:name w:val="caption"/>
    <w:basedOn w:val="Normal"/>
    <w:qFormat/>
    <w:rsid w:val="00351acd"/>
    <w:pPr>
      <w:suppressLineNumbers/>
      <w:spacing w:before="120" w:after="120"/>
    </w:pPr>
    <w:rPr>
      <w:i/>
      <w:iCs/>
    </w:rPr>
  </w:style>
  <w:style w:type="paragraph" w:styleId="Style19" w:customStyle="1">
    <w:name w:val="Содержимое таблицы"/>
    <w:basedOn w:val="Normal"/>
    <w:qFormat/>
    <w:rsid w:val="00351acd"/>
    <w:pPr>
      <w:suppressLineNumbers/>
    </w:pPr>
    <w:rPr/>
  </w:style>
  <w:style w:type="paragraph" w:styleId="ListParagraph">
    <w:name w:val="List Paragraph"/>
    <w:basedOn w:val="Normal"/>
    <w:uiPriority w:val="34"/>
    <w:qFormat/>
    <w:rsid w:val="00763053"/>
    <w:pPr>
      <w:spacing w:before="0" w:after="0"/>
      <w:ind w:left="720" w:hanging="0"/>
      <w:contextualSpacing/>
    </w:pPr>
    <w:rPr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E8FC2C-7BD7-447D-AE2D-482B55469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1319</TotalTime>
  <Application>LibreOffice/6.3.2.2$Windows_X86_64 LibreOffice_project/98b30e735bda24bc04ab42594c85f7fd8be07b9c</Application>
  <Pages>1</Pages>
  <Words>405</Words>
  <Characters>2813</Characters>
  <CharactersWithSpaces>3173</CharactersWithSpaces>
  <Paragraphs>32</Paragraphs>
  <Company>Krokoz™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2021-04-15T10:24:00Z</dcterms:created>
  <dc:creator>Admin</dc:creator>
  <dc:description/>
  <dc:language>ru-RU</dc:language>
  <cp:lastModifiedBy/>
  <cp:lastPrinted>2021-04-16T06:46:00Z</cp:lastPrinted>
  <dcterms:modified xsi:type="dcterms:W3CDTF">2022-05-14T17:55:32Z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Krokoz™ Inc.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